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5A0228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87033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 xml:space="preserve">(What </w:t>
            </w:r>
            <w:r w:rsidR="0087033E">
              <w:rPr>
                <w:rFonts w:ascii="Verdana" w:hAnsi="Verdana"/>
                <w:b/>
                <w:sz w:val="12"/>
                <w:szCs w:val="20"/>
              </w:rPr>
              <w:t>habitats have you seen at school?)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66713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on 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87033E">
              <w:rPr>
                <w:rFonts w:ascii="Verdana" w:hAnsi="Verdana"/>
                <w:b/>
                <w:sz w:val="16"/>
                <w:szCs w:val="16"/>
                <w:lang w:val="en-US"/>
              </w:rPr>
              <w:t>Week 21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B60B63" w:rsidP="0087033E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Jan</w:t>
            </w:r>
            <w:r w:rsidR="0087033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31 to Feb the 3rd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Review with the children the last survey done by asking the following questions: What did we do last class? Do you remember the name of that? (survey) Why do we do it? </w:t>
            </w:r>
            <w:r w:rsidR="00B83C66">
              <w:rPr>
                <w:rFonts w:ascii="Verdana" w:hAnsi="Verdana"/>
                <w:sz w:val="18"/>
                <w:szCs w:val="16"/>
                <w:lang w:val="en-GB"/>
              </w:rPr>
              <w:t xml:space="preserve">What is it used for? 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>(collect info) What information did we collect? (What living things do you see at school</w:t>
            </w:r>
            <w:r w:rsidR="00B83C66">
              <w:rPr>
                <w:rFonts w:ascii="Verdana" w:hAnsi="Verdana"/>
                <w:sz w:val="18"/>
                <w:szCs w:val="16"/>
                <w:lang w:val="en-GB"/>
              </w:rPr>
              <w:t>?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).Invite them to think about the question </w:t>
            </w:r>
            <w:r w:rsidR="0087033E" w:rsidRPr="0087033E">
              <w:rPr>
                <w:rFonts w:ascii="Verdana" w:hAnsi="Verdana"/>
                <w:b/>
                <w:sz w:val="12"/>
                <w:szCs w:val="20"/>
                <w:lang w:val="en-US"/>
              </w:rPr>
              <w:t>(What habitats have you seen at school?)</w:t>
            </w:r>
            <w:r w:rsidR="0087033E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="0087033E" w:rsidRPr="0087033E">
              <w:rPr>
                <w:rFonts w:ascii="Verdana" w:hAnsi="Verdana"/>
                <w:sz w:val="18"/>
                <w:szCs w:val="18"/>
                <w:lang w:val="en-US"/>
              </w:rPr>
              <w:t>and ask</w:t>
            </w:r>
            <w:r w:rsidR="0087033E" w:rsidRPr="0087033E">
              <w:rPr>
                <w:rFonts w:ascii="Verdana" w:hAnsi="Verdana"/>
                <w:b/>
                <w:sz w:val="18"/>
                <w:szCs w:val="18"/>
                <w:lang w:val="en-US"/>
              </w:rPr>
              <w:t>:</w:t>
            </w:r>
            <w:r w:rsidR="0087033E">
              <w:rPr>
                <w:rFonts w:ascii="Verdana" w:hAnsi="Verdana"/>
                <w:sz w:val="18"/>
                <w:szCs w:val="16"/>
                <w:lang w:val="en-GB"/>
              </w:rPr>
              <w:t xml:space="preserve"> What is a habitat? Then ask children look at their notebook and review with them where the different elements are written(criteria-tally marks-number)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NoSpacing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(What living thing have you seen at school</w:t>
            </w:r>
            <w:r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?)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 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87033E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What living thing have you seen at school</w:t>
            </w:r>
            <w:r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</w:t>
            </w: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Pr="00625951" w:rsidRDefault="0087033E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2457E6">
              <w:rPr>
                <w:rFonts w:ascii="Verdana" w:hAnsi="Verdana"/>
                <w:noProof/>
                <w:sz w:val="18"/>
                <w:szCs w:val="16"/>
                <w:lang w:val="en-GB"/>
              </w:rPr>
              <w:t>T</w:t>
            </w:r>
            <w:r w:rsidR="005A0228">
              <w:rPr>
                <w:rFonts w:ascii="Verdana" w:hAnsi="Verdana"/>
                <w:noProof/>
                <w:sz w:val="18"/>
                <w:szCs w:val="16"/>
                <w:lang w:val="en-GB"/>
              </w:rPr>
              <w:t>eacher</w:t>
            </w:r>
            <w:r w:rsidR="002457E6">
              <w:rPr>
                <w:rFonts w:ascii="Verdana" w:hAnsi="Verdana"/>
                <w:noProof/>
                <w:sz w:val="18"/>
                <w:szCs w:val="16"/>
                <w:lang w:val="en-GB"/>
              </w:rPr>
              <w:t>s</w:t>
            </w:r>
            <w:r w:rsidR="005A0228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will teach children how to make a bar graph and what it is for. Using the information colleted by the children </w:t>
            </w:r>
            <w:r w:rsidR="00B844AB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626" w:rsidRDefault="00F60626" w:rsidP="001C6238">
      <w:pPr>
        <w:spacing w:after="0" w:line="240" w:lineRule="auto"/>
      </w:pPr>
      <w:r>
        <w:separator/>
      </w:r>
    </w:p>
  </w:endnote>
  <w:endnote w:type="continuationSeparator" w:id="1">
    <w:p w:rsidR="00F60626" w:rsidRDefault="00F6062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626" w:rsidRDefault="00F60626" w:rsidP="001C6238">
      <w:pPr>
        <w:spacing w:after="0" w:line="240" w:lineRule="auto"/>
      </w:pPr>
      <w:r>
        <w:separator/>
      </w:r>
    </w:p>
  </w:footnote>
  <w:footnote w:type="continuationSeparator" w:id="1">
    <w:p w:rsidR="00F60626" w:rsidRDefault="00F6062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805FA"/>
    <w:rsid w:val="001C6238"/>
    <w:rsid w:val="001E0C43"/>
    <w:rsid w:val="0021744B"/>
    <w:rsid w:val="002457E6"/>
    <w:rsid w:val="00245C00"/>
    <w:rsid w:val="002E3F4B"/>
    <w:rsid w:val="002F49B0"/>
    <w:rsid w:val="00336BC2"/>
    <w:rsid w:val="00340A2B"/>
    <w:rsid w:val="00366713"/>
    <w:rsid w:val="00373E1B"/>
    <w:rsid w:val="00375E4E"/>
    <w:rsid w:val="003E46DC"/>
    <w:rsid w:val="00401E1A"/>
    <w:rsid w:val="00405734"/>
    <w:rsid w:val="004226DE"/>
    <w:rsid w:val="00444F69"/>
    <w:rsid w:val="004C17D8"/>
    <w:rsid w:val="004E51EE"/>
    <w:rsid w:val="00517BEB"/>
    <w:rsid w:val="00525A6C"/>
    <w:rsid w:val="005650E7"/>
    <w:rsid w:val="0058448C"/>
    <w:rsid w:val="00584EDA"/>
    <w:rsid w:val="005A0228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B5AC1"/>
    <w:rsid w:val="00AE210E"/>
    <w:rsid w:val="00AF07BE"/>
    <w:rsid w:val="00B129DC"/>
    <w:rsid w:val="00B57B1C"/>
    <w:rsid w:val="00B60B63"/>
    <w:rsid w:val="00B60E9B"/>
    <w:rsid w:val="00B72BA3"/>
    <w:rsid w:val="00B83C66"/>
    <w:rsid w:val="00B83DC8"/>
    <w:rsid w:val="00B844AB"/>
    <w:rsid w:val="00B8591B"/>
    <w:rsid w:val="00B85E77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D420D1"/>
    <w:rsid w:val="00D546CE"/>
    <w:rsid w:val="00DB1459"/>
    <w:rsid w:val="00E34D61"/>
    <w:rsid w:val="00EC0111"/>
    <w:rsid w:val="00F20647"/>
    <w:rsid w:val="00F477F4"/>
    <w:rsid w:val="00F561B2"/>
    <w:rsid w:val="00F6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sviedman</cp:lastModifiedBy>
  <cp:revision>3</cp:revision>
  <cp:lastPrinted>2009-01-26T13:55:00Z</cp:lastPrinted>
  <dcterms:created xsi:type="dcterms:W3CDTF">2012-01-31T20:59:00Z</dcterms:created>
  <dcterms:modified xsi:type="dcterms:W3CDTF">2012-01-31T21:11:00Z</dcterms:modified>
</cp:coreProperties>
</file>